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746C" w14:textId="131EA68D" w:rsidR="008024A8" w:rsidRDefault="008024A8" w:rsidP="0065553C">
      <w:pPr>
        <w:pStyle w:val="Heading1"/>
        <w:spacing w:line="240" w:lineRule="auto"/>
      </w:pPr>
      <w:r>
        <w:t xml:space="preserve">Standard Operating Procedure for Food Receipt with </w:t>
      </w:r>
      <w:r>
        <w:t>Refrigerated Delivery Requirements</w:t>
      </w:r>
    </w:p>
    <w:p w14:paraId="1ED73851" w14:textId="77777777" w:rsidR="008024A8" w:rsidRDefault="008024A8" w:rsidP="0065553C">
      <w:pPr>
        <w:spacing w:line="240" w:lineRule="auto"/>
      </w:pPr>
    </w:p>
    <w:p w14:paraId="4198302D" w14:textId="77777777" w:rsidR="008024A8" w:rsidRDefault="008024A8" w:rsidP="002C0CCE">
      <w:pPr>
        <w:pStyle w:val="Heading2"/>
        <w:spacing w:line="240" w:lineRule="auto"/>
        <w:jc w:val="both"/>
      </w:pPr>
      <w:r>
        <w:t>1. Purpose:</w:t>
      </w:r>
    </w:p>
    <w:p w14:paraId="04F7F364" w14:textId="1C8F1317" w:rsidR="008024A8" w:rsidRDefault="008024A8" w:rsidP="002C0CCE">
      <w:pPr>
        <w:spacing w:line="240" w:lineRule="auto"/>
        <w:jc w:val="both"/>
      </w:pPr>
      <w:r>
        <w:t xml:space="preserve">The purpose of this Standard Operating Procedure (SOP) is to establish guidelines for the receipt of food items that </w:t>
      </w:r>
      <w:r>
        <w:t>should be transported and delivered below 5</w:t>
      </w:r>
      <w:r w:rsidRPr="008024A8">
        <w:rPr>
          <w:vertAlign w:val="superscript"/>
        </w:rPr>
        <w:t>o</w:t>
      </w:r>
      <w:r>
        <w:t>C</w:t>
      </w:r>
      <w:r>
        <w:t>. The procedure ensures that all received food products maintain the required temperature conditions to prevent microbial growth and maintain food safety.</w:t>
      </w:r>
    </w:p>
    <w:p w14:paraId="3740F18F" w14:textId="77777777" w:rsidR="008024A8" w:rsidRDefault="008024A8" w:rsidP="002C0CCE">
      <w:pPr>
        <w:pStyle w:val="Heading2"/>
        <w:spacing w:line="240" w:lineRule="auto"/>
        <w:jc w:val="both"/>
      </w:pPr>
      <w:r>
        <w:t>2. Scope:</w:t>
      </w:r>
    </w:p>
    <w:p w14:paraId="307D7645" w14:textId="686CC7E0" w:rsidR="008024A8" w:rsidRDefault="008024A8" w:rsidP="002C0CCE">
      <w:pPr>
        <w:spacing w:line="240" w:lineRule="auto"/>
        <w:jc w:val="both"/>
      </w:pPr>
      <w:r>
        <w:t>This SOP applies to all personnel involved in receiving food items that require chilled temperature control in [</w:t>
      </w:r>
      <w:r w:rsidRPr="008024A8">
        <w:rPr>
          <w:i/>
          <w:iCs/>
          <w:highlight w:val="yellow"/>
        </w:rPr>
        <w:t xml:space="preserve">insert your </w:t>
      </w:r>
      <w:r w:rsidRPr="008024A8">
        <w:rPr>
          <w:i/>
          <w:iCs/>
          <w:highlight w:val="yellow"/>
        </w:rPr>
        <w:t xml:space="preserve">Food Business </w:t>
      </w:r>
      <w:r w:rsidRPr="008024A8">
        <w:rPr>
          <w:i/>
          <w:iCs/>
          <w:highlight w:val="yellow"/>
        </w:rPr>
        <w:t>name or specific location</w:t>
      </w:r>
      <w:r>
        <w:t>].</w:t>
      </w:r>
    </w:p>
    <w:p w14:paraId="582F0F6E" w14:textId="77777777" w:rsidR="008024A8" w:rsidRDefault="008024A8" w:rsidP="002C0CCE">
      <w:pPr>
        <w:pStyle w:val="Heading2"/>
        <w:spacing w:line="240" w:lineRule="auto"/>
        <w:jc w:val="both"/>
      </w:pPr>
      <w:r>
        <w:t>3. Responsibilities:</w:t>
      </w:r>
    </w:p>
    <w:p w14:paraId="0B4554A5" w14:textId="77777777" w:rsidR="008024A8" w:rsidRDefault="008024A8" w:rsidP="002C0CCE">
      <w:pPr>
        <w:spacing w:line="240" w:lineRule="auto"/>
        <w:jc w:val="both"/>
      </w:pPr>
    </w:p>
    <w:p w14:paraId="206FCB0D" w14:textId="10BFEE87" w:rsidR="008024A8" w:rsidRDefault="008024A8" w:rsidP="002C0CCE">
      <w:pPr>
        <w:spacing w:line="240" w:lineRule="auto"/>
        <w:jc w:val="both"/>
      </w:pPr>
      <w:r>
        <w:t>- Receiving Personnel</w:t>
      </w:r>
      <w:r>
        <w:t xml:space="preserve"> – [</w:t>
      </w:r>
      <w:r w:rsidRPr="008024A8">
        <w:rPr>
          <w:i/>
          <w:iCs/>
          <w:highlight w:val="yellow"/>
        </w:rPr>
        <w:t>identify staff members who have responsibility for Food Receipt</w:t>
      </w:r>
      <w:r>
        <w:t>]</w:t>
      </w:r>
      <w:r>
        <w:t xml:space="preserve">: </w:t>
      </w:r>
      <w:r>
        <w:t>R</w:t>
      </w:r>
      <w:r>
        <w:t>esponsible for following the procedures outlined in this SOP during the receipt of chilled food items.</w:t>
      </w:r>
    </w:p>
    <w:p w14:paraId="7BCD6E43" w14:textId="3AC8248D" w:rsidR="008024A8" w:rsidRDefault="008024A8" w:rsidP="002C0CCE">
      <w:pPr>
        <w:spacing w:line="240" w:lineRule="auto"/>
        <w:jc w:val="both"/>
      </w:pPr>
      <w:r>
        <w:t>- Quality Assurance/Control</w:t>
      </w:r>
      <w:r>
        <w:t xml:space="preserve"> – [</w:t>
      </w:r>
      <w:r w:rsidRPr="008024A8">
        <w:rPr>
          <w:i/>
          <w:iCs/>
          <w:highlight w:val="yellow"/>
        </w:rPr>
        <w:t>identify the Food Safety Supervisor or Supervising member of staff</w:t>
      </w:r>
      <w:r>
        <w:t>]</w:t>
      </w:r>
      <w:r>
        <w:t>: Responsible for monitoring and ensuring compliance with the SOP.</w:t>
      </w:r>
    </w:p>
    <w:p w14:paraId="130BF78E" w14:textId="37EB8265" w:rsidR="008024A8" w:rsidRDefault="008024A8" w:rsidP="002C0CCE">
      <w:pPr>
        <w:spacing w:line="240" w:lineRule="auto"/>
        <w:jc w:val="both"/>
      </w:pPr>
      <w:r>
        <w:t>- Management</w:t>
      </w:r>
      <w:r>
        <w:t xml:space="preserve"> – [</w:t>
      </w:r>
      <w:r w:rsidRPr="008024A8">
        <w:rPr>
          <w:i/>
          <w:iCs/>
          <w:highlight w:val="yellow"/>
        </w:rPr>
        <w:t>Identify manager responsible for authorising expenditure</w:t>
      </w:r>
      <w:r>
        <w:t>]</w:t>
      </w:r>
      <w:r>
        <w:t>: Responsible for providing necessary resources and support to maintain the chilled temperature control during food receipt.</w:t>
      </w:r>
    </w:p>
    <w:p w14:paraId="6EE7A7DF" w14:textId="1FCA2238" w:rsidR="008024A8" w:rsidRDefault="008024A8" w:rsidP="002C0CCE">
      <w:pPr>
        <w:pStyle w:val="Heading2"/>
        <w:spacing w:line="240" w:lineRule="auto"/>
        <w:jc w:val="both"/>
      </w:pPr>
      <w:r>
        <w:t>4. Procedure:</w:t>
      </w:r>
    </w:p>
    <w:p w14:paraId="4820091A" w14:textId="77777777" w:rsidR="008024A8" w:rsidRDefault="008024A8" w:rsidP="002C0CCE">
      <w:pPr>
        <w:pStyle w:val="Heading3"/>
        <w:spacing w:line="240" w:lineRule="auto"/>
        <w:jc w:val="both"/>
      </w:pPr>
      <w:r>
        <w:t>4.1 Pre-Receipt Preparation:</w:t>
      </w:r>
    </w:p>
    <w:p w14:paraId="100A044A" w14:textId="015E6898" w:rsidR="008024A8" w:rsidRDefault="008024A8" w:rsidP="002C0CCE">
      <w:pPr>
        <w:spacing w:line="240" w:lineRule="auto"/>
        <w:jc w:val="both"/>
      </w:pPr>
      <w:r>
        <w:t xml:space="preserve">   a. Ensure that the designated receiving area is clean, well-organi</w:t>
      </w:r>
      <w:r>
        <w:t>s</w:t>
      </w:r>
      <w:r>
        <w:t>ed, and properly equipped with calibrated temperature monitoring device, such as digital thermometers.</w:t>
      </w:r>
    </w:p>
    <w:p w14:paraId="6B533630" w14:textId="77777777" w:rsidR="008024A8" w:rsidRDefault="008024A8" w:rsidP="002C0CCE">
      <w:pPr>
        <w:spacing w:line="240" w:lineRule="auto"/>
        <w:jc w:val="both"/>
      </w:pPr>
      <w:r>
        <w:t xml:space="preserve">   b. Verify that the receiving area has sufficient refrigerated storage space to accommodate the incoming food items.</w:t>
      </w:r>
    </w:p>
    <w:p w14:paraId="7252CF30" w14:textId="77777777" w:rsidR="008024A8" w:rsidRDefault="008024A8" w:rsidP="002C0CCE">
      <w:pPr>
        <w:spacing w:line="240" w:lineRule="auto"/>
        <w:jc w:val="both"/>
      </w:pPr>
      <w:r>
        <w:t xml:space="preserve">   c. Check that the refrigeration units are properly functioning and set at the required temperature for chilled storage.</w:t>
      </w:r>
    </w:p>
    <w:p w14:paraId="45DE0D3E" w14:textId="77777777" w:rsidR="008024A8" w:rsidRDefault="008024A8" w:rsidP="002C0CCE">
      <w:pPr>
        <w:pStyle w:val="Heading3"/>
        <w:spacing w:line="240" w:lineRule="auto"/>
        <w:jc w:val="both"/>
      </w:pPr>
      <w:r>
        <w:t>4.2 Coordination:</w:t>
      </w:r>
    </w:p>
    <w:p w14:paraId="72AED26C" w14:textId="77777777" w:rsidR="008024A8" w:rsidRDefault="008024A8" w:rsidP="002C0CCE">
      <w:pPr>
        <w:spacing w:line="240" w:lineRule="auto"/>
        <w:jc w:val="both"/>
      </w:pPr>
      <w:r>
        <w:t xml:space="preserve">   a. Coordinate with suppliers to schedule the delivery of chilled food items during designated receiving hours.</w:t>
      </w:r>
    </w:p>
    <w:p w14:paraId="37CB5D57" w14:textId="17736AD5" w:rsidR="008024A8" w:rsidRDefault="008024A8" w:rsidP="002C0CCE">
      <w:pPr>
        <w:spacing w:line="240" w:lineRule="auto"/>
        <w:jc w:val="both"/>
      </w:pPr>
      <w:r>
        <w:t xml:space="preserve">   b. Communicate the chilled temperature control requirements to suppliers and emphasi</w:t>
      </w:r>
      <w:r>
        <w:t>s</w:t>
      </w:r>
      <w:r>
        <w:t>e the importance of maintaining the appropriate temperature during transit.</w:t>
      </w:r>
    </w:p>
    <w:p w14:paraId="1EA978D1" w14:textId="77777777" w:rsidR="008024A8" w:rsidRDefault="008024A8" w:rsidP="002C0CCE">
      <w:pPr>
        <w:pStyle w:val="Heading3"/>
        <w:spacing w:line="240" w:lineRule="auto"/>
        <w:jc w:val="both"/>
      </w:pPr>
      <w:r>
        <w:t>4.3 Receiving Process:</w:t>
      </w:r>
    </w:p>
    <w:p w14:paraId="668C9EC0" w14:textId="77777777" w:rsidR="008024A8" w:rsidRDefault="008024A8" w:rsidP="002C0CCE">
      <w:pPr>
        <w:spacing w:line="240" w:lineRule="auto"/>
        <w:jc w:val="both"/>
      </w:pPr>
      <w:r>
        <w:t xml:space="preserve">   a. Inspect the delivery vehicle upon arrival to ensure proper temperature control during transit. Reject any shipment that does not meet the specified temperature requirements.</w:t>
      </w:r>
    </w:p>
    <w:p w14:paraId="3BB307C3" w14:textId="77777777" w:rsidR="008024A8" w:rsidRDefault="008024A8" w:rsidP="002C0CCE">
      <w:pPr>
        <w:spacing w:line="240" w:lineRule="auto"/>
        <w:jc w:val="both"/>
      </w:pPr>
      <w:r>
        <w:t xml:space="preserve">   b. Check the packaging for signs of damage or tampering. Reject any damaged or compromised packaging.</w:t>
      </w:r>
    </w:p>
    <w:p w14:paraId="5E3D9FC6" w14:textId="77777777" w:rsidR="008024A8" w:rsidRDefault="008024A8" w:rsidP="002C0CCE">
      <w:pPr>
        <w:spacing w:line="240" w:lineRule="auto"/>
        <w:jc w:val="both"/>
      </w:pPr>
      <w:r>
        <w:lastRenderedPageBreak/>
        <w:t xml:space="preserve">   c. Use a calibrated digital thermometer to check the internal temperature of each food item received.</w:t>
      </w:r>
    </w:p>
    <w:p w14:paraId="7D276A42" w14:textId="6B482DA0" w:rsidR="008024A8" w:rsidRDefault="008024A8" w:rsidP="002C0CCE">
      <w:pPr>
        <w:spacing w:line="240" w:lineRule="auto"/>
        <w:jc w:val="both"/>
      </w:pPr>
      <w:r>
        <w:t xml:space="preserve">   d. Ensure that the internal temperature of the received food items remains at or below </w:t>
      </w:r>
      <w:r>
        <w:t>5</w:t>
      </w:r>
      <w:r>
        <w:t xml:space="preserve">°C </w:t>
      </w:r>
    </w:p>
    <w:p w14:paraId="6C24656D" w14:textId="430A77E7" w:rsidR="008024A8" w:rsidRDefault="008024A8" w:rsidP="002C0CCE">
      <w:pPr>
        <w:spacing w:line="240" w:lineRule="auto"/>
        <w:jc w:val="both"/>
      </w:pPr>
      <w:r>
        <w:t xml:space="preserve">   e. If the temperature exceeds 5°C, inform the supplier immediately and reject the affected items.</w:t>
      </w:r>
    </w:p>
    <w:p w14:paraId="4B5405C0" w14:textId="77777777" w:rsidR="008024A8" w:rsidRDefault="008024A8" w:rsidP="002C0CCE">
      <w:pPr>
        <w:spacing w:line="240" w:lineRule="auto"/>
        <w:jc w:val="both"/>
      </w:pPr>
      <w:r>
        <w:t xml:space="preserve">   f. Ensure that the received items are promptly transferred to the designated refrigerated storage area.</w:t>
      </w:r>
    </w:p>
    <w:p w14:paraId="716D7A07" w14:textId="2AAF0A79" w:rsidR="008024A8" w:rsidRDefault="008024A8" w:rsidP="002C0CCE">
      <w:pPr>
        <w:spacing w:line="240" w:lineRule="auto"/>
        <w:jc w:val="both"/>
      </w:pPr>
      <w:r>
        <w:t xml:space="preserve">   g. Clearly label and organi</w:t>
      </w:r>
      <w:r>
        <w:t>s</w:t>
      </w:r>
      <w:r>
        <w:t>e the received food items in the refrigerated storage area to facilitate proper stock rotation (first in, first out).</w:t>
      </w:r>
    </w:p>
    <w:p w14:paraId="6B328CA7" w14:textId="77777777" w:rsidR="008024A8" w:rsidRDefault="008024A8" w:rsidP="002C0CCE">
      <w:pPr>
        <w:pStyle w:val="Heading3"/>
        <w:spacing w:line="240" w:lineRule="auto"/>
        <w:jc w:val="both"/>
      </w:pPr>
      <w:r>
        <w:t>4.4 Documentation and Reporting:</w:t>
      </w:r>
    </w:p>
    <w:p w14:paraId="0D4AE01A" w14:textId="1791BFA6" w:rsidR="008024A8" w:rsidRDefault="008024A8" w:rsidP="002C0CCE">
      <w:pPr>
        <w:spacing w:line="240" w:lineRule="auto"/>
        <w:jc w:val="both"/>
      </w:pPr>
      <w:r>
        <w:t xml:space="preserve">   a. Maintain detailed records of all </w:t>
      </w:r>
      <w:r>
        <w:t>rejected food items</w:t>
      </w:r>
    </w:p>
    <w:p w14:paraId="0C83FB9F" w14:textId="45D7C623" w:rsidR="008024A8" w:rsidRDefault="008024A8" w:rsidP="002C0CCE">
      <w:pPr>
        <w:spacing w:line="240" w:lineRule="auto"/>
        <w:jc w:val="both"/>
      </w:pPr>
      <w:r>
        <w:t xml:space="preserve">   b. Immediately report any incidents of non-compliance or temperature deviations to the </w:t>
      </w:r>
      <w:r>
        <w:t>Food Safety Supervisor</w:t>
      </w:r>
    </w:p>
    <w:p w14:paraId="3E58C2C0" w14:textId="36174654" w:rsidR="008024A8" w:rsidRDefault="008024A8" w:rsidP="002C0CCE">
      <w:pPr>
        <w:spacing w:line="240" w:lineRule="auto"/>
        <w:jc w:val="both"/>
      </w:pPr>
      <w:r>
        <w:t xml:space="preserve">   c. Retain the documentation for </w:t>
      </w:r>
      <w:r>
        <w:t>at least 3 months from the date of the incident</w:t>
      </w:r>
    </w:p>
    <w:p w14:paraId="6078BF82" w14:textId="77777777" w:rsidR="008024A8" w:rsidRDefault="008024A8" w:rsidP="002C0CCE">
      <w:pPr>
        <w:pStyle w:val="Heading2"/>
        <w:spacing w:line="240" w:lineRule="auto"/>
        <w:jc w:val="both"/>
      </w:pPr>
      <w:r>
        <w:t>5. Training:</w:t>
      </w:r>
    </w:p>
    <w:p w14:paraId="1357C4A8" w14:textId="77777777" w:rsidR="008024A8" w:rsidRDefault="008024A8" w:rsidP="002C0CCE">
      <w:pPr>
        <w:spacing w:line="240" w:lineRule="auto"/>
        <w:jc w:val="both"/>
      </w:pPr>
      <w:r>
        <w:t xml:space="preserve">   a. Provide training to all personnel involved in the food receipt process, emphasizing the importance of chilled temperature control and adherence to this SOP.</w:t>
      </w:r>
    </w:p>
    <w:p w14:paraId="2920201F" w14:textId="72C64980" w:rsidR="008024A8" w:rsidRDefault="008024A8" w:rsidP="002C0CCE">
      <w:pPr>
        <w:spacing w:line="240" w:lineRule="auto"/>
        <w:jc w:val="both"/>
      </w:pPr>
      <w:r>
        <w:t xml:space="preserve">   b. Conduct periodic refresher training sessions to reinforce the procedures and address any updates or changes.</w:t>
      </w:r>
    </w:p>
    <w:p w14:paraId="3BFEAD09" w14:textId="3440FDB9" w:rsidR="0065553C" w:rsidRDefault="0065553C" w:rsidP="0065553C">
      <w:pPr>
        <w:spacing w:line="240" w:lineRule="auto"/>
      </w:pPr>
    </w:p>
    <w:p w14:paraId="0375F16A" w14:textId="5EBB20CF" w:rsidR="0065553C" w:rsidRDefault="0065553C" w:rsidP="0065553C">
      <w:pPr>
        <w:spacing w:line="240" w:lineRule="auto"/>
        <w:rPr>
          <w:b/>
          <w:bCs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07"/>
        <w:gridCol w:w="4085"/>
        <w:gridCol w:w="3474"/>
      </w:tblGrid>
      <w:tr w:rsidR="0065553C" w14:paraId="12112F8B" w14:textId="77777777" w:rsidTr="0065553C">
        <w:tc>
          <w:tcPr>
            <w:tcW w:w="141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538135" w:themeFill="accent6" w:themeFillShade="BF"/>
          </w:tcPr>
          <w:p w14:paraId="1F987B6E" w14:textId="3F09FA04" w:rsidR="0065553C" w:rsidRPr="0065553C" w:rsidRDefault="0065553C" w:rsidP="0065553C">
            <w:pPr>
              <w:rPr>
                <w:b/>
                <w:bCs/>
                <w:color w:val="FFFFFF" w:themeColor="background1"/>
              </w:rPr>
            </w:pPr>
            <w:bookmarkStart w:id="0" w:name="_Hlk138750661"/>
            <w:r w:rsidRPr="0065553C"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411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538135" w:themeFill="accent6" w:themeFillShade="BF"/>
          </w:tcPr>
          <w:p w14:paraId="37C3F3DE" w14:textId="5A774916" w:rsidR="0065553C" w:rsidRPr="0065553C" w:rsidRDefault="0065553C" w:rsidP="0065553C">
            <w:pPr>
              <w:rPr>
                <w:b/>
                <w:bCs/>
                <w:color w:val="FFFFFF" w:themeColor="background1"/>
              </w:rPr>
            </w:pPr>
            <w:r w:rsidRPr="0065553C">
              <w:rPr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349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538135" w:themeFill="accent6" w:themeFillShade="BF"/>
          </w:tcPr>
          <w:p w14:paraId="736F5B5F" w14:textId="2C0FA56E" w:rsidR="0065553C" w:rsidRPr="0065553C" w:rsidRDefault="0065553C" w:rsidP="0065553C">
            <w:pPr>
              <w:rPr>
                <w:b/>
                <w:bCs/>
                <w:color w:val="FFFFFF" w:themeColor="background1"/>
              </w:rPr>
            </w:pPr>
            <w:r w:rsidRPr="0065553C">
              <w:rPr>
                <w:b/>
                <w:bCs/>
                <w:color w:val="FFFFFF" w:themeColor="background1"/>
              </w:rPr>
              <w:t>Signature</w:t>
            </w:r>
          </w:p>
        </w:tc>
      </w:tr>
      <w:tr w:rsidR="0065553C" w14:paraId="1759BD90" w14:textId="77777777" w:rsidTr="0065553C">
        <w:trPr>
          <w:trHeight w:val="567"/>
        </w:trPr>
        <w:tc>
          <w:tcPr>
            <w:tcW w:w="1413" w:type="dxa"/>
            <w:tcBorders>
              <w:top w:val="single" w:sz="24" w:space="0" w:color="auto"/>
            </w:tcBorders>
          </w:tcPr>
          <w:p w14:paraId="3859ADDB" w14:textId="77777777" w:rsidR="0065553C" w:rsidRDefault="0065553C" w:rsidP="0065553C">
            <w:pPr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24" w:space="0" w:color="auto"/>
            </w:tcBorders>
          </w:tcPr>
          <w:p w14:paraId="636F7389" w14:textId="77777777" w:rsidR="0065553C" w:rsidRDefault="0065553C" w:rsidP="0065553C">
            <w:pPr>
              <w:rPr>
                <w:b/>
                <w:bCs/>
              </w:rPr>
            </w:pPr>
          </w:p>
        </w:tc>
        <w:tc>
          <w:tcPr>
            <w:tcW w:w="3492" w:type="dxa"/>
            <w:tcBorders>
              <w:top w:val="single" w:sz="24" w:space="0" w:color="auto"/>
            </w:tcBorders>
          </w:tcPr>
          <w:p w14:paraId="45B04BD3" w14:textId="77777777" w:rsidR="0065553C" w:rsidRDefault="0065553C" w:rsidP="0065553C">
            <w:pPr>
              <w:rPr>
                <w:b/>
                <w:bCs/>
              </w:rPr>
            </w:pPr>
          </w:p>
        </w:tc>
      </w:tr>
      <w:tr w:rsidR="0065553C" w14:paraId="610AF374" w14:textId="77777777" w:rsidTr="0065553C">
        <w:trPr>
          <w:trHeight w:val="567"/>
        </w:trPr>
        <w:tc>
          <w:tcPr>
            <w:tcW w:w="1413" w:type="dxa"/>
          </w:tcPr>
          <w:p w14:paraId="68CA03F8" w14:textId="77777777" w:rsidR="0065553C" w:rsidRDefault="0065553C" w:rsidP="0065553C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14:paraId="290725F3" w14:textId="77777777" w:rsidR="0065553C" w:rsidRDefault="0065553C" w:rsidP="0065553C">
            <w:pPr>
              <w:rPr>
                <w:b/>
                <w:bCs/>
              </w:rPr>
            </w:pPr>
          </w:p>
        </w:tc>
        <w:tc>
          <w:tcPr>
            <w:tcW w:w="3492" w:type="dxa"/>
          </w:tcPr>
          <w:p w14:paraId="1247A17D" w14:textId="77777777" w:rsidR="0065553C" w:rsidRDefault="0065553C" w:rsidP="0065553C">
            <w:pPr>
              <w:rPr>
                <w:b/>
                <w:bCs/>
              </w:rPr>
            </w:pPr>
          </w:p>
        </w:tc>
      </w:tr>
      <w:tr w:rsidR="0065553C" w14:paraId="1281F009" w14:textId="77777777" w:rsidTr="0065553C">
        <w:trPr>
          <w:trHeight w:val="567"/>
        </w:trPr>
        <w:tc>
          <w:tcPr>
            <w:tcW w:w="1413" w:type="dxa"/>
          </w:tcPr>
          <w:p w14:paraId="7C2A8812" w14:textId="77777777" w:rsidR="0065553C" w:rsidRDefault="0065553C" w:rsidP="0065553C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14:paraId="06B32011" w14:textId="77777777" w:rsidR="0065553C" w:rsidRDefault="0065553C" w:rsidP="0065553C">
            <w:pPr>
              <w:rPr>
                <w:b/>
                <w:bCs/>
              </w:rPr>
            </w:pPr>
          </w:p>
        </w:tc>
        <w:tc>
          <w:tcPr>
            <w:tcW w:w="3492" w:type="dxa"/>
          </w:tcPr>
          <w:p w14:paraId="20E1D3AA" w14:textId="77777777" w:rsidR="0065553C" w:rsidRDefault="0065553C" w:rsidP="0065553C">
            <w:pPr>
              <w:rPr>
                <w:b/>
                <w:bCs/>
              </w:rPr>
            </w:pPr>
          </w:p>
        </w:tc>
      </w:tr>
      <w:tr w:rsidR="0065553C" w14:paraId="594ED594" w14:textId="77777777" w:rsidTr="0065553C">
        <w:trPr>
          <w:trHeight w:val="567"/>
        </w:trPr>
        <w:tc>
          <w:tcPr>
            <w:tcW w:w="1413" w:type="dxa"/>
          </w:tcPr>
          <w:p w14:paraId="1DE2437E" w14:textId="77777777" w:rsidR="0065553C" w:rsidRDefault="0065553C" w:rsidP="0065553C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14:paraId="0C43F16C" w14:textId="77777777" w:rsidR="0065553C" w:rsidRDefault="0065553C" w:rsidP="0065553C">
            <w:pPr>
              <w:rPr>
                <w:b/>
                <w:bCs/>
              </w:rPr>
            </w:pPr>
          </w:p>
        </w:tc>
        <w:tc>
          <w:tcPr>
            <w:tcW w:w="3492" w:type="dxa"/>
          </w:tcPr>
          <w:p w14:paraId="25917C00" w14:textId="77777777" w:rsidR="0065553C" w:rsidRDefault="0065553C" w:rsidP="0065553C">
            <w:pPr>
              <w:rPr>
                <w:b/>
                <w:bCs/>
              </w:rPr>
            </w:pPr>
          </w:p>
        </w:tc>
      </w:tr>
      <w:tr w:rsidR="0065553C" w14:paraId="7840E526" w14:textId="77777777" w:rsidTr="0065553C">
        <w:trPr>
          <w:trHeight w:val="567"/>
        </w:trPr>
        <w:tc>
          <w:tcPr>
            <w:tcW w:w="1413" w:type="dxa"/>
          </w:tcPr>
          <w:p w14:paraId="406476D7" w14:textId="77777777" w:rsidR="0065553C" w:rsidRDefault="0065553C" w:rsidP="0065553C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14:paraId="692FFB68" w14:textId="77777777" w:rsidR="0065553C" w:rsidRDefault="0065553C" w:rsidP="0065553C">
            <w:pPr>
              <w:rPr>
                <w:b/>
                <w:bCs/>
              </w:rPr>
            </w:pPr>
          </w:p>
        </w:tc>
        <w:tc>
          <w:tcPr>
            <w:tcW w:w="3492" w:type="dxa"/>
          </w:tcPr>
          <w:p w14:paraId="70CCB4CC" w14:textId="77777777" w:rsidR="0065553C" w:rsidRDefault="0065553C" w:rsidP="0065553C">
            <w:pPr>
              <w:rPr>
                <w:b/>
                <w:bCs/>
              </w:rPr>
            </w:pPr>
          </w:p>
        </w:tc>
      </w:tr>
      <w:tr w:rsidR="0065553C" w14:paraId="6978D8AD" w14:textId="77777777" w:rsidTr="0065553C">
        <w:trPr>
          <w:trHeight w:val="567"/>
        </w:trPr>
        <w:tc>
          <w:tcPr>
            <w:tcW w:w="1413" w:type="dxa"/>
          </w:tcPr>
          <w:p w14:paraId="6CA3EA7F" w14:textId="77777777" w:rsidR="0065553C" w:rsidRDefault="0065553C" w:rsidP="0065553C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14:paraId="6768088A" w14:textId="77777777" w:rsidR="0065553C" w:rsidRDefault="0065553C" w:rsidP="0065553C">
            <w:pPr>
              <w:rPr>
                <w:b/>
                <w:bCs/>
              </w:rPr>
            </w:pPr>
          </w:p>
        </w:tc>
        <w:tc>
          <w:tcPr>
            <w:tcW w:w="3492" w:type="dxa"/>
          </w:tcPr>
          <w:p w14:paraId="1D1C8075" w14:textId="77777777" w:rsidR="0065553C" w:rsidRDefault="0065553C" w:rsidP="0065553C">
            <w:pPr>
              <w:rPr>
                <w:b/>
                <w:bCs/>
              </w:rPr>
            </w:pPr>
          </w:p>
        </w:tc>
      </w:tr>
      <w:bookmarkEnd w:id="0"/>
    </w:tbl>
    <w:p w14:paraId="4BE692F8" w14:textId="77777777" w:rsidR="0065553C" w:rsidRPr="008024A8" w:rsidRDefault="0065553C" w:rsidP="0065553C">
      <w:pPr>
        <w:spacing w:line="240" w:lineRule="auto"/>
        <w:rPr>
          <w:b/>
          <w:bCs/>
        </w:rPr>
      </w:pPr>
    </w:p>
    <w:sectPr w:rsidR="0065553C" w:rsidRPr="008024A8" w:rsidSect="0065553C">
      <w:headerReference w:type="default" r:id="rId6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F6E25" w14:textId="77777777" w:rsidR="0065553C" w:rsidRDefault="0065553C" w:rsidP="0065553C">
      <w:pPr>
        <w:spacing w:after="0" w:line="240" w:lineRule="auto"/>
      </w:pPr>
      <w:r>
        <w:separator/>
      </w:r>
    </w:p>
  </w:endnote>
  <w:endnote w:type="continuationSeparator" w:id="0">
    <w:p w14:paraId="0BB64680" w14:textId="77777777" w:rsidR="0065553C" w:rsidRDefault="0065553C" w:rsidP="0065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BF95D" w14:textId="77777777" w:rsidR="0065553C" w:rsidRDefault="0065553C" w:rsidP="0065553C">
      <w:pPr>
        <w:spacing w:after="0" w:line="240" w:lineRule="auto"/>
      </w:pPr>
      <w:r>
        <w:separator/>
      </w:r>
    </w:p>
  </w:footnote>
  <w:footnote w:type="continuationSeparator" w:id="0">
    <w:p w14:paraId="05A7C5C3" w14:textId="77777777" w:rsidR="0065553C" w:rsidRDefault="0065553C" w:rsidP="00655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142A" w14:textId="45E8DB7A" w:rsidR="0065553C" w:rsidRDefault="0065553C">
    <w:pPr>
      <w:pStyle w:val="Header"/>
    </w:pPr>
    <w:r>
      <w:rPr>
        <w:noProof/>
      </w:rPr>
      <w:drawing>
        <wp:inline distT="0" distB="0" distL="0" distR="0" wp14:anchorId="1138ABFE" wp14:editId="77BF609B">
          <wp:extent cx="2497942" cy="64777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942" cy="647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A8"/>
    <w:rsid w:val="000410F1"/>
    <w:rsid w:val="00207D25"/>
    <w:rsid w:val="002C0CCE"/>
    <w:rsid w:val="004D0A7C"/>
    <w:rsid w:val="0065553C"/>
    <w:rsid w:val="008024A8"/>
    <w:rsid w:val="0086490F"/>
    <w:rsid w:val="00A20905"/>
    <w:rsid w:val="00E8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65703"/>
  <w15:chartTrackingRefBased/>
  <w15:docId w15:val="{A55A14F1-1964-4029-A5F1-0E001DC5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4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4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24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4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24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24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5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53C"/>
  </w:style>
  <w:style w:type="paragraph" w:styleId="Footer">
    <w:name w:val="footer"/>
    <w:basedOn w:val="Normal"/>
    <w:link w:val="FooterChar"/>
    <w:uiPriority w:val="99"/>
    <w:unhideWhenUsed/>
    <w:rsid w:val="00655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53C"/>
  </w:style>
  <w:style w:type="table" w:styleId="TableGrid">
    <w:name w:val="Table Grid"/>
    <w:basedOn w:val="TableNormal"/>
    <w:uiPriority w:val="39"/>
    <w:rsid w:val="00655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Bennett</dc:creator>
  <cp:keywords/>
  <dc:description/>
  <cp:lastModifiedBy>Greg Bennett</cp:lastModifiedBy>
  <cp:revision>4</cp:revision>
  <dcterms:created xsi:type="dcterms:W3CDTF">2023-06-26T05:41:00Z</dcterms:created>
  <dcterms:modified xsi:type="dcterms:W3CDTF">2023-06-27T00:16:00Z</dcterms:modified>
</cp:coreProperties>
</file>